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F5" w:rsidRPr="009430FD" w:rsidRDefault="009F2BDD" w:rsidP="00943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FD">
        <w:rPr>
          <w:rFonts w:ascii="Times New Roman" w:hAnsi="Times New Roman" w:cs="Times New Roman"/>
          <w:b/>
          <w:sz w:val="24"/>
          <w:szCs w:val="24"/>
        </w:rPr>
        <w:t>OLAĞANÜSTÜ HAL İ</w:t>
      </w:r>
      <w:r w:rsidR="009430FD" w:rsidRPr="009430FD">
        <w:rPr>
          <w:rFonts w:ascii="Times New Roman" w:hAnsi="Times New Roman" w:cs="Times New Roman"/>
          <w:b/>
          <w:sz w:val="24"/>
          <w:szCs w:val="24"/>
        </w:rPr>
        <w:t>ŞLEMLERİ İNCELEME KOMİSYONUNA BAŞVURU USULÜ</w:t>
      </w:r>
    </w:p>
    <w:p w:rsidR="00EB19F5" w:rsidRPr="009430FD" w:rsidRDefault="00EB19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19F5" w:rsidRPr="009430FD" w:rsidRDefault="009F2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Bilindiği üzere 23 Ocak 2017 tarihli 685 sayılı Kanun Hükmünde Kararname ile Olağanüstü Hal İşlemleri İnceleme Komisyonu kurulmuştur.</w:t>
      </w:r>
    </w:p>
    <w:p w:rsidR="00EB19F5" w:rsidRPr="009430FD" w:rsidRDefault="009F2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Kararname gereğince komisyonun 7 üye</w:t>
      </w:r>
      <w:r w:rsidRPr="009430FD">
        <w:rPr>
          <w:rFonts w:ascii="Times New Roman" w:hAnsi="Times New Roman" w:cs="Times New Roman"/>
          <w:sz w:val="24"/>
          <w:szCs w:val="24"/>
        </w:rPr>
        <w:t>si seçilmiş ve</w:t>
      </w:r>
      <w:r w:rsidR="00A97886" w:rsidRPr="009430FD">
        <w:rPr>
          <w:rFonts w:ascii="Times New Roman" w:hAnsi="Times New Roman" w:cs="Times New Roman"/>
          <w:sz w:val="24"/>
          <w:szCs w:val="24"/>
        </w:rPr>
        <w:t xml:space="preserve"> komisyon</w:t>
      </w:r>
      <w:r w:rsidRPr="009430FD">
        <w:rPr>
          <w:rFonts w:ascii="Times New Roman" w:hAnsi="Times New Roman" w:cs="Times New Roman"/>
          <w:sz w:val="24"/>
          <w:szCs w:val="24"/>
        </w:rPr>
        <w:t xml:space="preserve"> çalışmalarına başlamıştır.</w:t>
      </w:r>
    </w:p>
    <w:p w:rsidR="00A97886" w:rsidRPr="009430FD" w:rsidRDefault="009F2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Olağanüstü Hal İşlemleri İnceleme Komisyonu’nun çalışmasına</w:t>
      </w:r>
      <w:r w:rsidRPr="009430FD">
        <w:rPr>
          <w:rFonts w:ascii="Times New Roman" w:hAnsi="Times New Roman" w:cs="Times New Roman"/>
          <w:sz w:val="24"/>
          <w:szCs w:val="24"/>
        </w:rPr>
        <w:t xml:space="preserve"> ili</w:t>
      </w:r>
      <w:r w:rsidR="00A97886" w:rsidRPr="009430FD">
        <w:rPr>
          <w:rFonts w:ascii="Times New Roman" w:hAnsi="Times New Roman" w:cs="Times New Roman"/>
          <w:sz w:val="24"/>
          <w:szCs w:val="24"/>
        </w:rPr>
        <w:t>şkin usul ve esaslar 12.07.2017</w:t>
      </w:r>
      <w:r w:rsidRPr="009430FD">
        <w:rPr>
          <w:rFonts w:ascii="Times New Roman" w:hAnsi="Times New Roman" w:cs="Times New Roman"/>
          <w:sz w:val="24"/>
          <w:szCs w:val="24"/>
        </w:rPr>
        <w:t xml:space="preserve"> </w:t>
      </w:r>
      <w:r w:rsidR="00A97886" w:rsidRPr="009430FD">
        <w:rPr>
          <w:rFonts w:ascii="Times New Roman" w:hAnsi="Times New Roman" w:cs="Times New Roman"/>
          <w:sz w:val="24"/>
          <w:szCs w:val="24"/>
        </w:rPr>
        <w:t>tarihli mükerrer Resmi Gazetede ilan edilmiştir.</w:t>
      </w:r>
      <w:r w:rsidRPr="00943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9F5" w:rsidRPr="009430FD" w:rsidRDefault="009F2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Komisyonca;</w:t>
      </w:r>
    </w:p>
    <w:p w:rsidR="00EB19F5" w:rsidRPr="009430FD" w:rsidRDefault="009F2BDD">
      <w:pPr>
        <w:pStyle w:val="ListeParagraf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 xml:space="preserve">Kamu görevinden, meslekten veya görev yapılan teşkilattan çıkarma ya da ilişiğinin kesilmesi, </w:t>
      </w:r>
    </w:p>
    <w:p w:rsidR="00EB19F5" w:rsidRPr="009430FD" w:rsidRDefault="009F2BDD">
      <w:pPr>
        <w:pStyle w:val="ListeParagraf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Öğrenc</w:t>
      </w:r>
      <w:r w:rsidRPr="009430FD">
        <w:rPr>
          <w:rFonts w:ascii="Times New Roman" w:hAnsi="Times New Roman" w:cs="Times New Roman"/>
          <w:sz w:val="24"/>
          <w:szCs w:val="24"/>
        </w:rPr>
        <w:t>ilikle ilişiğinin kesilmesi</w:t>
      </w:r>
    </w:p>
    <w:p w:rsidR="00EB19F5" w:rsidRPr="009430FD" w:rsidRDefault="009F2BDD">
      <w:pPr>
        <w:pStyle w:val="ListeParagraf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Dernekler, vakıflar, sendika, federasyon, konfederasyonlar, özel sağlık kuruluşları, özel eğitim kurumları, vakıf yükseköğretim kurumları, özel radyo ve televizyon kuruluşları, gazete ve dergiler, haber ajansları, yayınevleri ve</w:t>
      </w:r>
      <w:r w:rsidRPr="009430FD">
        <w:rPr>
          <w:rFonts w:ascii="Times New Roman" w:hAnsi="Times New Roman" w:cs="Times New Roman"/>
          <w:sz w:val="24"/>
          <w:szCs w:val="24"/>
        </w:rPr>
        <w:t xml:space="preserve"> dağıtım kanallarının kapatılması,</w:t>
      </w:r>
    </w:p>
    <w:p w:rsidR="00EB19F5" w:rsidRPr="009430FD" w:rsidRDefault="009F2BDD">
      <w:pPr>
        <w:pStyle w:val="ListeParagraf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>Emekli personelin rütbelerinin alınmasına ilişkin itirazların incelenmesi işlemleri inceleme konusu yapılacaktır.</w:t>
      </w:r>
    </w:p>
    <w:p w:rsidR="00BC37C5" w:rsidRPr="009430FD" w:rsidRDefault="00BC37C5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FD">
        <w:rPr>
          <w:rFonts w:ascii="Times New Roman" w:hAnsi="Times New Roman" w:cs="Times New Roman"/>
          <w:b/>
          <w:sz w:val="24"/>
          <w:szCs w:val="24"/>
        </w:rPr>
        <w:t xml:space="preserve">Başvurular, 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 xml:space="preserve">17.07.2017 tarihinden itibaren </w:t>
      </w:r>
      <w:hyperlink r:id="rId5" w:history="1">
        <w:r w:rsidR="00A97886" w:rsidRPr="009430FD">
          <w:rPr>
            <w:rStyle w:val="Kpr"/>
            <w:rFonts w:ascii="Times New Roman" w:hAnsi="Times New Roman" w:cs="Times New Roman"/>
            <w:b/>
            <w:color w:val="5B9BD5" w:themeColor="accent1"/>
            <w:sz w:val="24"/>
            <w:szCs w:val="24"/>
          </w:rPr>
          <w:t>https://ohalkomisyonu.</w:t>
        </w:r>
        <w:r w:rsidR="00A97886" w:rsidRPr="009430FD">
          <w:rPr>
            <w:rFonts w:ascii="Times New Roman" w:hAnsi="Times New Roman" w:cs="Times New Roman"/>
            <w:b/>
            <w:color w:val="5B9BD5" w:themeColor="accent1"/>
            <w:sz w:val="24"/>
            <w:szCs w:val="24"/>
            <w:u w:val="single"/>
          </w:rPr>
          <w:t>basbakanlik</w:t>
        </w:r>
        <w:r w:rsidR="00A97886" w:rsidRPr="009430FD">
          <w:rPr>
            <w:rStyle w:val="Kpr"/>
            <w:rFonts w:ascii="Times New Roman" w:hAnsi="Times New Roman" w:cs="Times New Roman"/>
            <w:b/>
            <w:color w:val="5B9BD5" w:themeColor="accent1"/>
            <w:sz w:val="24"/>
            <w:szCs w:val="24"/>
          </w:rPr>
          <w:t>.gov.tr/</w:t>
        </w:r>
      </w:hyperlink>
      <w:r w:rsidR="00A97886" w:rsidRPr="009430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>adr</w:t>
      </w:r>
      <w:r w:rsidR="00DF4B23" w:rsidRPr="009430FD">
        <w:rPr>
          <w:rFonts w:ascii="Times New Roman" w:hAnsi="Times New Roman" w:cs="Times New Roman"/>
          <w:b/>
          <w:sz w:val="24"/>
          <w:szCs w:val="24"/>
        </w:rPr>
        <w:t>esinde yer alan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0FD">
        <w:rPr>
          <w:rFonts w:ascii="Times New Roman" w:hAnsi="Times New Roman" w:cs="Times New Roman"/>
          <w:b/>
          <w:sz w:val="24"/>
          <w:szCs w:val="24"/>
        </w:rPr>
        <w:t xml:space="preserve">elektronik ortamda hazırlanan 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Pr="009430FD">
        <w:rPr>
          <w:rFonts w:ascii="Times New Roman" w:hAnsi="Times New Roman" w:cs="Times New Roman"/>
          <w:b/>
          <w:sz w:val="24"/>
          <w:szCs w:val="24"/>
        </w:rPr>
        <w:t>formu doldurulmak suretiyle yapılacaktır.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9F5" w:rsidRPr="009430FD" w:rsidRDefault="00A978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 xml:space="preserve">İnternet üzerinden yapılan başvuru sonrası </w:t>
      </w:r>
      <w:r w:rsidR="009F2BDD" w:rsidRPr="009430FD">
        <w:rPr>
          <w:rFonts w:ascii="Times New Roman" w:hAnsi="Times New Roman" w:cs="Times New Roman"/>
          <w:sz w:val="24"/>
          <w:szCs w:val="24"/>
        </w:rPr>
        <w:t>başvuru formunu dolduru</w:t>
      </w:r>
      <w:r w:rsidRPr="009430FD">
        <w:rPr>
          <w:rFonts w:ascii="Times New Roman" w:hAnsi="Times New Roman" w:cs="Times New Roman"/>
          <w:sz w:val="24"/>
          <w:szCs w:val="24"/>
        </w:rPr>
        <w:t>p</w:t>
      </w:r>
      <w:r w:rsidR="009F2BDD" w:rsidRPr="009430FD">
        <w:rPr>
          <w:rFonts w:ascii="Times New Roman" w:hAnsi="Times New Roman" w:cs="Times New Roman"/>
          <w:sz w:val="24"/>
          <w:szCs w:val="24"/>
        </w:rPr>
        <w:t xml:space="preserve"> çık</w:t>
      </w:r>
      <w:r w:rsidRPr="009430FD">
        <w:rPr>
          <w:rFonts w:ascii="Times New Roman" w:hAnsi="Times New Roman" w:cs="Times New Roman"/>
          <w:sz w:val="24"/>
          <w:szCs w:val="24"/>
        </w:rPr>
        <w:t>tısı</w:t>
      </w:r>
      <w:r w:rsidR="009F2BDD" w:rsidRPr="009430FD">
        <w:rPr>
          <w:rFonts w:ascii="Times New Roman" w:hAnsi="Times New Roman" w:cs="Times New Roman"/>
          <w:sz w:val="24"/>
          <w:szCs w:val="24"/>
        </w:rPr>
        <w:t xml:space="preserve"> imzaladıktan sonra Valiliklere ve</w:t>
      </w:r>
      <w:r w:rsidR="00DF4B23" w:rsidRPr="009430FD">
        <w:rPr>
          <w:rFonts w:ascii="Times New Roman" w:hAnsi="Times New Roman" w:cs="Times New Roman"/>
          <w:sz w:val="24"/>
          <w:szCs w:val="24"/>
        </w:rPr>
        <w:t xml:space="preserve"> </w:t>
      </w:r>
      <w:r w:rsidR="00BC37C5" w:rsidRPr="009430FD">
        <w:rPr>
          <w:rFonts w:ascii="Times New Roman" w:hAnsi="Times New Roman" w:cs="Times New Roman"/>
          <w:sz w:val="24"/>
          <w:szCs w:val="24"/>
        </w:rPr>
        <w:t xml:space="preserve">ya </w:t>
      </w:r>
      <w:r w:rsidR="009F2BDD" w:rsidRPr="009430FD">
        <w:rPr>
          <w:rFonts w:ascii="Times New Roman" w:hAnsi="Times New Roman" w:cs="Times New Roman"/>
          <w:sz w:val="24"/>
          <w:szCs w:val="24"/>
        </w:rPr>
        <w:t>bakanlıkların merkez teşkilatlarına bu formu ve ekinde ibraz edilecek belgeleri teslim etmek suretiyle başvurularını tamamlayacaklardır.</w:t>
      </w:r>
    </w:p>
    <w:p w:rsidR="00DF4B23" w:rsidRPr="009430FD" w:rsidRDefault="00DF4B2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b/>
          <w:sz w:val="24"/>
          <w:szCs w:val="24"/>
        </w:rPr>
        <w:t>Komisyona doğrudan başvuru yapılamayacak olup başvurular valiliklere veya bakanlıkların merkez teşkilatlarına yapılacaktır</w:t>
      </w:r>
      <w:r w:rsidRPr="009430FD">
        <w:rPr>
          <w:rFonts w:ascii="Times New Roman" w:hAnsi="Times New Roman" w:cs="Times New Roman"/>
          <w:sz w:val="24"/>
          <w:szCs w:val="24"/>
        </w:rPr>
        <w:t>.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>Başvurular başvuru işlemlerinin başladığı tarihten itibaren 60 gün içerisi</w:t>
      </w:r>
      <w:r w:rsidR="00A97886" w:rsidRPr="009430FD">
        <w:rPr>
          <w:rFonts w:ascii="Times New Roman" w:hAnsi="Times New Roman" w:cs="Times New Roman"/>
          <w:sz w:val="24"/>
          <w:szCs w:val="24"/>
        </w:rPr>
        <w:t xml:space="preserve">nde yapılabilecek olup </w:t>
      </w:r>
      <w:r w:rsidR="00A97886" w:rsidRPr="009430FD">
        <w:rPr>
          <w:rFonts w:ascii="Times New Roman" w:hAnsi="Times New Roman" w:cs="Times New Roman"/>
          <w:b/>
          <w:sz w:val="24"/>
          <w:szCs w:val="24"/>
        </w:rPr>
        <w:t>14.09.2017</w:t>
      </w:r>
      <w:r w:rsidR="00A97886" w:rsidRPr="009430FD">
        <w:rPr>
          <w:rFonts w:ascii="Times New Roman" w:hAnsi="Times New Roman" w:cs="Times New Roman"/>
          <w:sz w:val="24"/>
          <w:szCs w:val="24"/>
        </w:rPr>
        <w:t xml:space="preserve"> tarihinde sona erecektir.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>Başvurular bizzat veya kanunen yetkili kişiler tarafından yapılacaktır.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>Ceza İnfaz kurumlarında bulunan tutuklu ve hükümlüler</w:t>
      </w:r>
      <w:r w:rsidR="00A97886" w:rsidRPr="009430FD">
        <w:rPr>
          <w:rFonts w:ascii="Times New Roman" w:hAnsi="Times New Roman" w:cs="Times New Roman"/>
          <w:sz w:val="24"/>
          <w:szCs w:val="24"/>
        </w:rPr>
        <w:t xml:space="preserve"> </w:t>
      </w:r>
      <w:r w:rsidRPr="009430FD">
        <w:rPr>
          <w:rFonts w:ascii="Times New Roman" w:hAnsi="Times New Roman" w:cs="Times New Roman"/>
          <w:sz w:val="24"/>
          <w:szCs w:val="24"/>
        </w:rPr>
        <w:t>de bu kurumlar aracılığıyla başvuru yapacaklardır.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>Başvuruların tamamlanması ile komisyonca başvurular usu</w:t>
      </w:r>
      <w:r w:rsidRPr="009430FD">
        <w:rPr>
          <w:rFonts w:ascii="Times New Roman" w:hAnsi="Times New Roman" w:cs="Times New Roman"/>
          <w:sz w:val="24"/>
          <w:szCs w:val="24"/>
        </w:rPr>
        <w:t xml:space="preserve">l ve esastan incelenerek karara bağlanacaktır. 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 xml:space="preserve">Olağanüstü Hal İşlemleri İnceleme Komisyonu’nun başvuruyu, başvurucu lehine </w:t>
      </w:r>
      <w:r w:rsidRPr="009430FD">
        <w:rPr>
          <w:rFonts w:ascii="Times New Roman" w:hAnsi="Times New Roman" w:cs="Times New Roman"/>
          <w:sz w:val="24"/>
          <w:szCs w:val="24"/>
        </w:rPr>
        <w:t>karara bağlaması durumunda bu kararlar idarece 15 gün içerisinde yürürlüğe konulacaktır.</w:t>
      </w:r>
    </w:p>
    <w:p w:rsidR="00EB19F5" w:rsidRPr="009430FD" w:rsidRDefault="009F2BDD">
      <w:pPr>
        <w:jc w:val="both"/>
        <w:rPr>
          <w:rFonts w:ascii="Times New Roman" w:hAnsi="Times New Roman" w:cs="Times New Roman"/>
          <w:sz w:val="24"/>
          <w:szCs w:val="24"/>
        </w:rPr>
      </w:pPr>
      <w:r w:rsidRPr="009430FD">
        <w:rPr>
          <w:rFonts w:ascii="Times New Roman" w:hAnsi="Times New Roman" w:cs="Times New Roman"/>
          <w:sz w:val="24"/>
          <w:szCs w:val="24"/>
        </w:rPr>
        <w:tab/>
        <w:t>Başvurunun reddine ilişkin kararlara ise</w:t>
      </w:r>
      <w:r w:rsidRPr="009430FD">
        <w:rPr>
          <w:rFonts w:ascii="Times New Roman" w:hAnsi="Times New Roman" w:cs="Times New Roman"/>
          <w:sz w:val="24"/>
          <w:szCs w:val="24"/>
        </w:rPr>
        <w:t xml:space="preserve"> KHK ile yapılan düzenleme uyarınca idari yargıda yargı yolu açılmıştır.</w:t>
      </w:r>
      <w:bookmarkStart w:id="0" w:name="_GoBack"/>
      <w:bookmarkEnd w:id="0"/>
    </w:p>
    <w:sectPr w:rsidR="00EB19F5" w:rsidRPr="009430F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3049"/>
    <w:multiLevelType w:val="multilevel"/>
    <w:tmpl w:val="321A5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B2311A"/>
    <w:multiLevelType w:val="multilevel"/>
    <w:tmpl w:val="EE4436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F5"/>
    <w:rsid w:val="0027762B"/>
    <w:rsid w:val="009430FD"/>
    <w:rsid w:val="009F2BDD"/>
    <w:rsid w:val="00A97886"/>
    <w:rsid w:val="00BC37C5"/>
    <w:rsid w:val="00DF4B23"/>
    <w:rsid w:val="00EB19F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7232-94B7-42EE-A21A-634BDA0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2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3323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ListeParagraf">
    <w:name w:val="List Paragraph"/>
    <w:basedOn w:val="Normal"/>
    <w:uiPriority w:val="34"/>
    <w:qFormat/>
    <w:rsid w:val="003203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3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97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alkomisyonu.basbakanli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KARAGÖZ 34445</dc:creator>
  <dc:description/>
  <cp:lastModifiedBy>Toplantı Salonu 3</cp:lastModifiedBy>
  <cp:revision>2</cp:revision>
  <cp:lastPrinted>2017-07-05T13:34:00Z</cp:lastPrinted>
  <dcterms:created xsi:type="dcterms:W3CDTF">2017-07-12T14:01:00Z</dcterms:created>
  <dcterms:modified xsi:type="dcterms:W3CDTF">2017-07-12T14:01:00Z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YARGITAY BAŞKANLIĞI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